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教育学课程考核方案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tabs>
          <w:tab w:val="left" w:pos="315"/>
        </w:tabs>
        <w:spacing w:line="360" w:lineRule="auto"/>
        <w:ind w:right="-118"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 本课程3学分，课内学时54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ascii="宋体" w:hAnsi="宋体"/>
          <w:sz w:val="24"/>
        </w:rPr>
        <w:br w:type="textWrapping"/>
      </w:r>
      <w:r>
        <w:rPr>
          <w:rFonts w:ascii="宋体" w:hAnsi="宋体"/>
          <w:sz w:val="24"/>
        </w:rPr>
        <w:br w:type="textWrapping"/>
      </w:r>
      <w:r>
        <w:rPr>
          <w:rFonts w:ascii="宋体" w:hAnsi="宋体"/>
          <w:sz w:val="24"/>
        </w:rPr>
        <w:t>　　本课程是教育管理专业的必修课程, 主要内容包括：教育基本原理，我国的中小学教育，中小学生的特点与教育，我国中小学的课程，中小学教学，中小学思想品德教育，中小学课外教育，班主任工作，中小学教师，学校、家庭、社区教育，教育科学研究方法。 </w:t>
      </w:r>
    </w:p>
    <w:p>
      <w:pPr>
        <w:tabs>
          <w:tab w:val="left" w:pos="315"/>
        </w:tabs>
        <w:spacing w:line="360" w:lineRule="auto"/>
        <w:ind w:right="-118"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1、本课程为考查科目，采用形成性考核成绩占综合考核成绩100%的形式。</w:t>
      </w:r>
      <w:bookmarkStart w:id="0" w:name="_GoBack"/>
      <w:bookmarkEnd w:id="0"/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2、形成性考核由学生网上学习行为记录和课程报告完成情况组成。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网上学习行为记录要求学生登录课程天数不少于6天，网上答疑发帖数不少于4个。网上学习行为记录成绩占总形考成绩的40%。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课程报告是形成性考核的重要组成部分，占总形考成绩的60%。学生要按时完成课程报告并上交。导修主任要认真批改并做好登记。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16EDD"/>
    <w:rsid w:val="002F646D"/>
    <w:rsid w:val="003E577F"/>
    <w:rsid w:val="00505B39"/>
    <w:rsid w:val="007207FF"/>
    <w:rsid w:val="0079351C"/>
    <w:rsid w:val="00A214FC"/>
    <w:rsid w:val="00F23CF1"/>
    <w:rsid w:val="00FA63E3"/>
    <w:rsid w:val="00FD456D"/>
    <w:rsid w:val="280E54E0"/>
    <w:rsid w:val="423A51DD"/>
    <w:rsid w:val="44216EDD"/>
    <w:rsid w:val="4CE73B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314</Characters>
  <Lines>2</Lines>
  <Paragraphs>1</Paragraphs>
  <TotalTime>16</TotalTime>
  <ScaleCrop>false</ScaleCrop>
  <LinksUpToDate>false</LinksUpToDate>
  <CharactersWithSpaces>368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2019-05-17T01:21:00Z</dcterms:created>
  <dc:creator>Administrator</dc:creator>
  <cp:lastModifiedBy>Administrator</cp:lastModifiedBy>
  <cp:lastPrinted>2019-05-17T08:40:00Z</cp:lastPrinted>
  <dcterms:modified xsi:type="dcterms:W3CDTF">2019-05-21T02:56:45Z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